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24" w:rsidRDefault="00462324" w:rsidP="0002026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Прокуратурой Фрунзенского района г. Санкт-Петербурга утверждено обвинительное заключение по уголовному делу в отношении Станислава УК РФ Труфанова совершившего преступление, предусмотренное ч.1 ст.162 УК РФ (разбой, то есть нападение в целях хищения чужого имущества, совершенное с применением насилия, опасного для жизни и здоровья).</w:t>
      </w:r>
    </w:p>
    <w:p w:rsidR="00020269" w:rsidRDefault="00462324" w:rsidP="0002026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версии следствия, 04.11.2016 около 06</w:t>
      </w:r>
      <w:r w:rsidR="0019654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часов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утра</w:t>
      </w:r>
      <w:r w:rsidR="0019654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Труфанов, проник в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комнату своей спящей матери, на которую напал, тре</w:t>
      </w:r>
      <w:r w:rsidR="0019654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буя дать ему денег на покупку </w:t>
      </w:r>
      <w:proofErr w:type="spellStart"/>
      <w:proofErr w:type="gramStart"/>
      <w:r w:rsidR="00196548">
        <w:rPr>
          <w:rFonts w:ascii="Arial" w:hAnsi="Arial" w:cs="Arial"/>
          <w:color w:val="000000"/>
          <w:sz w:val="25"/>
          <w:szCs w:val="25"/>
          <w:shd w:val="clear" w:color="auto" w:fill="FFFFFF"/>
        </w:rPr>
        <w:t>c</w:t>
      </w:r>
      <w:proofErr w:type="gramEnd"/>
      <w:r w:rsidR="0019654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пиртног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При этом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мужчина нанес несколько ударов по лицу потерпевшей, а также схватил ее за шею, с силой</w:t>
      </w:r>
      <w:r w:rsidR="0019654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сдавливая горло, от чего она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начала задыхаться. Труфанов отобрал имевшиеся у матери наличные денежные средства, которые потратил на покупку алкогольных напитков.</w:t>
      </w:r>
    </w:p>
    <w:p w:rsidR="00DA5B3C" w:rsidRDefault="00462324" w:rsidP="00020269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</w:t>
      </w:r>
      <w:r w:rsidR="00020269">
        <w:rPr>
          <w:rFonts w:ascii="Arial" w:hAnsi="Arial" w:cs="Arial"/>
          <w:color w:val="000000"/>
          <w:sz w:val="25"/>
          <w:szCs w:val="25"/>
          <w:shd w:val="clear" w:color="auto" w:fill="FFFFFF"/>
        </w:rPr>
        <w:t>головное дело направлено во Фрун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зенский районный суд г. Санкт- Петербурга</w:t>
      </w:r>
      <w:r w:rsidR="0002026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для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рассмотрения по существу. Санкцией ч. 1 ст. 162 УК РФ предусмотрено наказание до восьми лет лишения свободы.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2324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269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96548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324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2017-07-06T08:37:00Z</dcterms:created>
  <dcterms:modified xsi:type="dcterms:W3CDTF">2017-07-06T08:41:00Z</dcterms:modified>
</cp:coreProperties>
</file>